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618" w:rsidRDefault="00844618">
      <w:r>
        <w:t xml:space="preserve">Stečajna masa iza </w:t>
      </w:r>
    </w:p>
    <w:p w:rsidR="00304604" w:rsidRDefault="00FD32A9">
      <w:r>
        <w:t>TRGOVINA-</w:t>
      </w:r>
      <w:r w:rsidR="00844618">
        <w:t>EKONOMIJA-ANALIZA-MARKETING d.o.o. u stečaju</w:t>
      </w:r>
    </w:p>
    <w:p w:rsidR="00844618" w:rsidRDefault="00844618">
      <w:r>
        <w:t>Luke Lukića 65, Slavonski Brod</w:t>
      </w:r>
    </w:p>
    <w:p w:rsidR="00844618" w:rsidRDefault="00844618"/>
    <w:p w:rsidR="00844618" w:rsidRDefault="00844618"/>
    <w:p w:rsidR="00844618" w:rsidRPr="001042C5" w:rsidRDefault="005C04CE" w:rsidP="00EF16DA">
      <w:pPr>
        <w:ind w:left="4248" w:firstLine="708"/>
        <w:rPr>
          <w:b/>
        </w:rPr>
      </w:pPr>
      <w:r>
        <w:rPr>
          <w:b/>
        </w:rPr>
        <w:t>Broj: 5 St-685/2020</w:t>
      </w:r>
    </w:p>
    <w:p w:rsidR="00844618" w:rsidRDefault="00844618"/>
    <w:p w:rsidR="00844618" w:rsidRDefault="00844618" w:rsidP="00B16A7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C04CE" w:rsidRDefault="005C04CE"/>
    <w:p w:rsidR="005C04CE" w:rsidRDefault="00713055" w:rsidP="00B16A79">
      <w:pPr>
        <w:ind w:left="708" w:firstLine="708"/>
        <w:rPr>
          <w:rFonts w:cs="Arial"/>
          <w:b/>
          <w:sz w:val="24"/>
          <w:szCs w:val="24"/>
        </w:rPr>
      </w:pPr>
      <w:r w:rsidRPr="00B16A79">
        <w:rPr>
          <w:rFonts w:cs="Arial"/>
          <w:b/>
          <w:sz w:val="24"/>
          <w:szCs w:val="24"/>
        </w:rPr>
        <w:t>Popis predmet</w:t>
      </w:r>
      <w:r w:rsidR="00B16A79" w:rsidRPr="00B16A79">
        <w:rPr>
          <w:rFonts w:cs="Arial"/>
          <w:b/>
          <w:sz w:val="24"/>
          <w:szCs w:val="24"/>
        </w:rPr>
        <w:t>a stečajne mase (članak 221. SZ)</w:t>
      </w:r>
    </w:p>
    <w:p w:rsidR="00B16A79" w:rsidRDefault="00B16A79" w:rsidP="00B16A79">
      <w:pPr>
        <w:ind w:left="708" w:firstLine="708"/>
        <w:rPr>
          <w:rFonts w:cs="Arial"/>
          <w:b/>
          <w:sz w:val="24"/>
          <w:szCs w:val="24"/>
        </w:rPr>
      </w:pPr>
    </w:p>
    <w:p w:rsidR="00B16A79" w:rsidRDefault="00B16A79" w:rsidP="00B16A79">
      <w:pPr>
        <w:jc w:val="both"/>
      </w:pPr>
      <w:r>
        <w:t>Stečajnu masu čini</w:t>
      </w:r>
      <w:r w:rsidRPr="00F215B1">
        <w:t xml:space="preserve"> nekretnina </w:t>
      </w:r>
      <w:r>
        <w:t xml:space="preserve">upisana u </w:t>
      </w:r>
      <w:r w:rsidRPr="00F215B1">
        <w:t>Općinski sud u Pazinu, k.o. Pazin, k.o. 3996, k.č.br. 9569/3 što u naravi čini oranica (nema naznake mjere površine)</w:t>
      </w:r>
      <w:r>
        <w:t>. Prema dosadašnjem uvidu u elektroničke geoportale radi se o površini 683m2.</w:t>
      </w:r>
    </w:p>
    <w:p w:rsidR="00B16A79" w:rsidRDefault="00B16A79" w:rsidP="00B16A79">
      <w:pPr>
        <w:jc w:val="both"/>
      </w:pPr>
      <w:r>
        <w:t>Na predmetnoj nekretnini obavijest o izlučnom pravu podnio vjerovnik DELFI NEKRETNINE d.o.o. iz Zagreba</w:t>
      </w:r>
    </w:p>
    <w:p w:rsidR="00B16A79" w:rsidRPr="00B16A79" w:rsidRDefault="00B16A79" w:rsidP="00B16A79">
      <w:pPr>
        <w:ind w:left="708" w:firstLine="708"/>
        <w:rPr>
          <w:b/>
        </w:rPr>
      </w:pPr>
    </w:p>
    <w:p w:rsidR="00AB0D91" w:rsidRDefault="00844618" w:rsidP="007F3FBD">
      <w:r>
        <w:tab/>
      </w:r>
      <w:bookmarkStart w:id="0" w:name="_GoBack"/>
      <w:bookmarkEnd w:id="0"/>
    </w:p>
    <w:p w:rsidR="00844618" w:rsidRDefault="006B22CE" w:rsidP="00844618">
      <w:pPr>
        <w:jc w:val="both"/>
      </w:pPr>
      <w:r>
        <w:t>U Slavonskom Brodu, 17.05</w:t>
      </w:r>
      <w:r w:rsidR="00AB0D91">
        <w:t>.2021</w:t>
      </w:r>
      <w:r w:rsidR="00844618">
        <w:t>.</w:t>
      </w:r>
    </w:p>
    <w:p w:rsidR="00844618" w:rsidRDefault="00844618" w:rsidP="00844618">
      <w:pPr>
        <w:jc w:val="both"/>
      </w:pPr>
    </w:p>
    <w:p w:rsidR="00844618" w:rsidRDefault="00844618" w:rsidP="0084461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upravitelj:</w:t>
      </w:r>
    </w:p>
    <w:p w:rsidR="00844618" w:rsidRDefault="00844618" w:rsidP="0084461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042C5">
        <w:t xml:space="preserve">   </w:t>
      </w:r>
      <w:r>
        <w:t>Predrag Filajdić</w:t>
      </w:r>
    </w:p>
    <w:p w:rsidR="00844618" w:rsidRDefault="00844618" w:rsidP="00844618">
      <w:pPr>
        <w:jc w:val="both"/>
      </w:pPr>
    </w:p>
    <w:sectPr w:rsidR="008446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A4"/>
    <w:rsid w:val="001042C5"/>
    <w:rsid w:val="00304604"/>
    <w:rsid w:val="005C04CE"/>
    <w:rsid w:val="006B22CE"/>
    <w:rsid w:val="00713055"/>
    <w:rsid w:val="007F3FBD"/>
    <w:rsid w:val="008156B0"/>
    <w:rsid w:val="00844618"/>
    <w:rsid w:val="00AB0D91"/>
    <w:rsid w:val="00B16A79"/>
    <w:rsid w:val="00C60CA4"/>
    <w:rsid w:val="00EF16DA"/>
    <w:rsid w:val="00FD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8894F9-7BF4-411B-BAB4-4DE374931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semiHidden/>
    <w:rsid w:val="007F3FB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 w:eastAsia="hr-HR"/>
    </w:rPr>
  </w:style>
  <w:style w:type="character" w:customStyle="1" w:styleId="PlainTextChar">
    <w:name w:val="Plain Text Char"/>
    <w:basedOn w:val="DefaultParagraphFont"/>
    <w:link w:val="PlainText"/>
    <w:semiHidden/>
    <w:rsid w:val="007F3FBD"/>
    <w:rPr>
      <w:rFonts w:ascii="Courier New" w:eastAsia="Times New Roman" w:hAnsi="Courier New" w:cs="Times New Roman"/>
      <w:sz w:val="20"/>
      <w:szCs w:val="20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xyz</dc:creator>
  <cp:keywords/>
  <dc:description/>
  <cp:lastModifiedBy>xyz</cp:lastModifiedBy>
  <cp:revision>3</cp:revision>
  <dcterms:created xsi:type="dcterms:W3CDTF">2021-05-17T08:30:00Z</dcterms:created>
  <dcterms:modified xsi:type="dcterms:W3CDTF">2021-05-17T08:32:00Z</dcterms:modified>
</cp:coreProperties>
</file>